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7BB4" w14:textId="6D686CD0" w:rsidR="00F05CA7" w:rsidRPr="00406CF0" w:rsidRDefault="00F05CA7" w:rsidP="00F05CA7">
      <w:pPr>
        <w:pStyle w:val="Normalwebb"/>
        <w:shd w:val="clear" w:color="auto" w:fill="FFFFFF"/>
        <w:spacing w:before="0" w:after="0" w:afterAutospacing="0"/>
        <w:textAlignment w:val="baseline"/>
        <w:rPr>
          <w:rFonts w:ascii="Segoe UI" w:hAnsi="Segoe UI" w:cs="Segoe UI"/>
          <w:b/>
          <w:bCs/>
          <w:color w:val="201F1E"/>
          <w:sz w:val="23"/>
          <w:szCs w:val="23"/>
        </w:rPr>
      </w:pPr>
      <w:r w:rsidRPr="00406CF0">
        <w:rPr>
          <w:b/>
          <w:bCs/>
          <w:color w:val="000000"/>
          <w:u w:val="single"/>
          <w:bdr w:val="none" w:sz="0" w:space="0" w:color="auto" w:frame="1"/>
        </w:rPr>
        <w:t>Motion till föreningsstämman 2022 angående installation av solceller</w:t>
      </w:r>
    </w:p>
    <w:p w14:paraId="102D6815" w14:textId="77777777" w:rsidR="00F05CA7" w:rsidRDefault="00F05CA7" w:rsidP="00F05CA7">
      <w:pPr>
        <w:pStyle w:val="Normalwebb"/>
        <w:shd w:val="clear" w:color="auto" w:fill="FFFFFF"/>
        <w:spacing w:before="0" w:after="0" w:afterAutospacing="0"/>
        <w:textAlignment w:val="baseline"/>
        <w:rPr>
          <w:rFonts w:ascii="Segoe UI" w:hAnsi="Segoe UI" w:cs="Segoe UI"/>
          <w:color w:val="201F1E"/>
          <w:sz w:val="23"/>
          <w:szCs w:val="23"/>
        </w:rPr>
      </w:pPr>
      <w:r>
        <w:rPr>
          <w:color w:val="4A4E57"/>
          <w:bdr w:val="none" w:sz="0" w:space="0" w:color="auto" w:frame="1"/>
        </w:rPr>
        <w:t xml:space="preserve">Jag önskar att årsmötet omprövar årsmötets beslut från 2019. Vid den föreningsstämman lämnade Maria och Richard </w:t>
      </w:r>
      <w:proofErr w:type="spellStart"/>
      <w:r>
        <w:rPr>
          <w:color w:val="4A4E57"/>
          <w:bdr w:val="none" w:sz="0" w:space="0" w:color="auto" w:frame="1"/>
        </w:rPr>
        <w:t>Parent</w:t>
      </w:r>
      <w:proofErr w:type="spellEnd"/>
      <w:r>
        <w:rPr>
          <w:color w:val="4A4E57"/>
          <w:bdr w:val="none" w:sz="0" w:space="0" w:color="auto" w:frame="1"/>
        </w:rPr>
        <w:t xml:space="preserve"> Trovik in en motion i ämnet. På styrelsens rekommendation avslogs motionen. Deras gedigna redovisning i ämnet är även i dag läsvärd. </w:t>
      </w:r>
    </w:p>
    <w:p w14:paraId="38FEB03E" w14:textId="77777777" w:rsidR="00F05CA7" w:rsidRDefault="00F05CA7" w:rsidP="00F05CA7">
      <w:pPr>
        <w:pStyle w:val="Normalwebb"/>
        <w:shd w:val="clear" w:color="auto" w:fill="FFFFFF"/>
        <w:spacing w:before="0" w:after="0" w:afterAutospacing="0"/>
        <w:textAlignment w:val="baseline"/>
        <w:rPr>
          <w:rFonts w:ascii="Segoe UI" w:hAnsi="Segoe UI" w:cs="Segoe UI"/>
          <w:color w:val="201F1E"/>
          <w:sz w:val="23"/>
          <w:szCs w:val="23"/>
        </w:rPr>
      </w:pPr>
      <w:r>
        <w:rPr>
          <w:color w:val="4A4E57"/>
          <w:bdr w:val="none" w:sz="0" w:space="0" w:color="auto" w:frame="1"/>
        </w:rPr>
        <w:t>Argumenten för att bli självförsörjande har i dag blivit ännu fler, och vår egen användning av egenproducerad el större. Alla elbilsladdare vill säkert hellre köpa elen från föreningen i stället för något elbolag</w:t>
      </w:r>
    </w:p>
    <w:p w14:paraId="1DBC005C" w14:textId="77777777" w:rsidR="00F05CA7" w:rsidRDefault="00F05CA7" w:rsidP="00F05CA7">
      <w:pPr>
        <w:pStyle w:val="Normalwebb"/>
        <w:shd w:val="clear" w:color="auto" w:fill="FFFFFF"/>
        <w:spacing w:before="0" w:after="0" w:afterAutospacing="0"/>
        <w:textAlignment w:val="baseline"/>
        <w:rPr>
          <w:rFonts w:ascii="Segoe UI" w:hAnsi="Segoe UI" w:cs="Segoe UI"/>
          <w:color w:val="201F1E"/>
          <w:sz w:val="23"/>
          <w:szCs w:val="23"/>
        </w:rPr>
      </w:pPr>
      <w:r>
        <w:rPr>
          <w:color w:val="4A4E57"/>
          <w:bdr w:val="none" w:sz="0" w:space="0" w:color="auto" w:frame="1"/>
        </w:rPr>
        <w:t>Jag citerar från Energi och klimatrådgivarna:</w:t>
      </w:r>
    </w:p>
    <w:p w14:paraId="506687FC" w14:textId="77777777" w:rsidR="00F05CA7" w:rsidRDefault="00F05CA7" w:rsidP="00F05CA7">
      <w:pPr>
        <w:pStyle w:val="Normalwebb"/>
        <w:shd w:val="clear" w:color="auto" w:fill="FFFFFF"/>
        <w:spacing w:before="0" w:after="0" w:afterAutospacing="0"/>
        <w:textAlignment w:val="baseline"/>
        <w:rPr>
          <w:rFonts w:ascii="Segoe UI" w:hAnsi="Segoe UI" w:cs="Segoe UI"/>
          <w:color w:val="201F1E"/>
          <w:sz w:val="23"/>
          <w:szCs w:val="23"/>
        </w:rPr>
      </w:pPr>
      <w:r>
        <w:rPr>
          <w:color w:val="4A4E57"/>
          <w:bdr w:val="none" w:sz="0" w:space="0" w:color="auto" w:frame="1"/>
        </w:rPr>
        <w:t>Solenergi är en klimatsmart, effektiv och välbeprövad förnybar energikälla och allt fler väljer att installera solfångare eller solceller. Genom att öka användandet av solenergi minskar utsläppen av koldioxid, vilket även minskar vår klimatpåverkan. I dag används solens strålar både för att tillverka värme med hjälp av solfångare och elektricitet med hjälp av solceller.</w:t>
      </w:r>
    </w:p>
    <w:p w14:paraId="087BC217"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Solceller omvandlar solenergin till elektricitet som vi kan använda direkt eller sälja ut på elnätet.</w:t>
      </w:r>
    </w:p>
    <w:p w14:paraId="0ED1A348"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Solceller kan producera el antingen endast till gemensamhetsutrymmen eller till både gemensamhetsutrymmen och boende i föreningen- om det finns ett gemensamt el abonnemang.</w:t>
      </w:r>
      <w:hyperlink r:id="rId4" w:tgtFrame="_blank" w:history="1">
        <w:r>
          <w:rPr>
            <w:rStyle w:val="Hyperlnk"/>
            <w:color w:val="619933"/>
            <w:bdr w:val="none" w:sz="0" w:space="0" w:color="auto" w:frame="1"/>
          </w:rPr>
          <w:t> </w:t>
        </w:r>
      </w:hyperlink>
    </w:p>
    <w:p w14:paraId="1B71BA1B"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b/>
          <w:bCs/>
          <w:color w:val="4A4E57"/>
          <w:bdr w:val="none" w:sz="0" w:space="0" w:color="auto" w:frame="1"/>
        </w:rPr>
        <w:t>Bidrag</w:t>
      </w:r>
    </w:p>
    <w:p w14:paraId="74FD5314"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Om er bostadsrättsförening betalar skatt kan ni få skattereduktion för den överskottsel ni matar in på elnätet. Som mest kan man få 60 öre per kilowattimme (kWh) för all el som matas in till elnätet, dock max 18 000 kronor per år. Skattereduktionen gäller för mikroproducenter, och för att räknas som en sådan får säkringen i anslutningspunkten inte överstiga 100 ampere. Läs mer om skattereduktion på </w:t>
      </w:r>
      <w:hyperlink r:id="rId5" w:tgtFrame="_blank" w:history="1">
        <w:r>
          <w:rPr>
            <w:rStyle w:val="Hyperlnk"/>
            <w:color w:val="619933"/>
            <w:bdr w:val="none" w:sz="0" w:space="0" w:color="auto" w:frame="1"/>
          </w:rPr>
          <w:t>Skatteverkets hemsida</w:t>
        </w:r>
      </w:hyperlink>
      <w:r>
        <w:rPr>
          <w:color w:val="4A4E57"/>
          <w:bdr w:val="none" w:sz="0" w:space="0" w:color="auto" w:frame="1"/>
        </w:rPr>
        <w:t>.</w:t>
      </w:r>
    </w:p>
    <w:p w14:paraId="35692C17"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b/>
          <w:bCs/>
          <w:color w:val="4A4E57"/>
          <w:bdr w:val="none" w:sz="0" w:space="0" w:color="auto" w:frame="1"/>
        </w:rPr>
        <w:t>Läs mer </w:t>
      </w:r>
    </w:p>
    <w:p w14:paraId="1ECD31B8"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Läs mer på Energimyndigheten informationsplattform</w:t>
      </w:r>
      <w:hyperlink r:id="rId6" w:tgtFrame="_blank" w:history="1">
        <w:r>
          <w:rPr>
            <w:rStyle w:val="Hyperlnk"/>
            <w:color w:val="619933"/>
            <w:bdr w:val="none" w:sz="0" w:space="0" w:color="auto" w:frame="1"/>
          </w:rPr>
          <w:t> </w:t>
        </w:r>
        <w:proofErr w:type="spellStart"/>
        <w:r>
          <w:rPr>
            <w:rStyle w:val="Hyperlnk"/>
            <w:color w:val="619933"/>
            <w:bdr w:val="none" w:sz="0" w:space="0" w:color="auto" w:frame="1"/>
          </w:rPr>
          <w:t>Solelportalen</w:t>
        </w:r>
        <w:proofErr w:type="spellEnd"/>
      </w:hyperlink>
    </w:p>
    <w:p w14:paraId="40F91EA2"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eller titta i deras guide: </w:t>
      </w:r>
      <w:hyperlink r:id="rId7" w:tgtFrame="_blank" w:history="1">
        <w:r>
          <w:rPr>
            <w:rStyle w:val="Hyperlnk"/>
            <w:color w:val="619933"/>
            <w:bdr w:val="none" w:sz="0" w:space="0" w:color="auto" w:frame="1"/>
          </w:rPr>
          <w:t>Solcellsguide – för företag, föreningar och organisationer</w:t>
        </w:r>
      </w:hyperlink>
    </w:p>
    <w:p w14:paraId="30190EEF"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Solcellskollen har skrivit ett bra inlägg om solceller för bostadsrättsföreningar som går att läsa här: </w:t>
      </w:r>
      <w:hyperlink r:id="rId8" w:tgtFrame="_blank" w:history="1">
        <w:r>
          <w:rPr>
            <w:rStyle w:val="Hyperlnk"/>
            <w:color w:val="619933"/>
            <w:bdr w:val="none" w:sz="0" w:space="0" w:color="auto" w:frame="1"/>
          </w:rPr>
          <w:t>Guide Solceller för bostadsrättsföreningar</w:t>
        </w:r>
      </w:hyperlink>
    </w:p>
    <w:p w14:paraId="4C5EB7BF"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Källa:   </w:t>
      </w:r>
      <w:hyperlink r:id="rId9" w:tgtFrame="_blank" w:history="1">
        <w:r>
          <w:rPr>
            <w:rStyle w:val="Hyperlnk"/>
            <w:bdr w:val="none" w:sz="0" w:space="0" w:color="auto" w:frame="1"/>
          </w:rPr>
          <w:t>https://energirad.se/forening/</w:t>
        </w:r>
      </w:hyperlink>
      <w:r>
        <w:rPr>
          <w:color w:val="4A4E57"/>
          <w:bdr w:val="none" w:sz="0" w:space="0" w:color="auto" w:frame="1"/>
        </w:rPr>
        <w:t> </w:t>
      </w:r>
    </w:p>
    <w:p w14:paraId="68BBFAD1" w14:textId="77777777" w:rsidR="00F05CA7" w:rsidRDefault="00F05CA7" w:rsidP="00F05CA7">
      <w:pPr>
        <w:pStyle w:val="Normalwebb"/>
        <w:shd w:val="clear" w:color="auto" w:fill="FFFFFF"/>
        <w:spacing w:before="0" w:after="0" w:afterAutospacing="0" w:line="330" w:lineRule="atLeast"/>
        <w:textAlignment w:val="baseline"/>
        <w:rPr>
          <w:rFonts w:ascii="Segoe UI" w:hAnsi="Segoe UI" w:cs="Segoe UI"/>
          <w:color w:val="201F1E"/>
          <w:sz w:val="23"/>
          <w:szCs w:val="23"/>
        </w:rPr>
      </w:pPr>
      <w:r>
        <w:rPr>
          <w:color w:val="4A4E57"/>
          <w:bdr w:val="none" w:sz="0" w:space="0" w:color="auto" w:frame="1"/>
        </w:rPr>
        <w:t xml:space="preserve">Örebro 17 </w:t>
      </w:r>
      <w:proofErr w:type="gramStart"/>
      <w:r>
        <w:rPr>
          <w:color w:val="4A4E57"/>
          <w:bdr w:val="none" w:sz="0" w:space="0" w:color="auto" w:frame="1"/>
        </w:rPr>
        <w:t>Februari</w:t>
      </w:r>
      <w:proofErr w:type="gramEnd"/>
      <w:r>
        <w:rPr>
          <w:color w:val="4A4E57"/>
          <w:bdr w:val="none" w:sz="0" w:space="0" w:color="auto" w:frame="1"/>
        </w:rPr>
        <w:t xml:space="preserve"> 2022 </w:t>
      </w:r>
    </w:p>
    <w:p w14:paraId="4AA9843A" w14:textId="059A8AD6" w:rsidR="00541643" w:rsidRDefault="00F05CA7" w:rsidP="00937749">
      <w:pPr>
        <w:pStyle w:val="Normalwebb"/>
        <w:shd w:val="clear" w:color="auto" w:fill="FFFFFF"/>
        <w:spacing w:before="0" w:after="0" w:afterAutospacing="0" w:line="330" w:lineRule="atLeast"/>
        <w:textAlignment w:val="baseline"/>
        <w:rPr>
          <w:color w:val="4A4E57"/>
          <w:bdr w:val="none" w:sz="0" w:space="0" w:color="auto" w:frame="1"/>
        </w:rPr>
      </w:pPr>
      <w:r>
        <w:rPr>
          <w:color w:val="4A4E57"/>
          <w:bdr w:val="none" w:sz="0" w:space="0" w:color="auto" w:frame="1"/>
        </w:rPr>
        <w:t xml:space="preserve">Marie </w:t>
      </w:r>
      <w:proofErr w:type="spellStart"/>
      <w:proofErr w:type="gramStart"/>
      <w:r>
        <w:rPr>
          <w:color w:val="4A4E57"/>
          <w:bdr w:val="none" w:sz="0" w:space="0" w:color="auto" w:frame="1"/>
        </w:rPr>
        <w:t>Seleskog</w:t>
      </w:r>
      <w:proofErr w:type="spellEnd"/>
      <w:r>
        <w:rPr>
          <w:color w:val="4A4E57"/>
          <w:bdr w:val="none" w:sz="0" w:space="0" w:color="auto" w:frame="1"/>
        </w:rPr>
        <w:t>  Täppan</w:t>
      </w:r>
      <w:proofErr w:type="gramEnd"/>
      <w:r>
        <w:rPr>
          <w:color w:val="4A4E57"/>
          <w:bdr w:val="none" w:sz="0" w:space="0" w:color="auto" w:frame="1"/>
        </w:rPr>
        <w:t xml:space="preserve"> 1, </w:t>
      </w:r>
      <w:proofErr w:type="spellStart"/>
      <w:r>
        <w:rPr>
          <w:color w:val="4A4E57"/>
          <w:bdr w:val="none" w:sz="0" w:space="0" w:color="auto" w:frame="1"/>
        </w:rPr>
        <w:t>Lgh</w:t>
      </w:r>
      <w:proofErr w:type="spellEnd"/>
      <w:r>
        <w:rPr>
          <w:color w:val="4A4E57"/>
          <w:bdr w:val="none" w:sz="0" w:space="0" w:color="auto" w:frame="1"/>
        </w:rPr>
        <w:t xml:space="preserve"> 441</w:t>
      </w:r>
    </w:p>
    <w:p w14:paraId="5A864DED" w14:textId="77777777" w:rsidR="00406CF0" w:rsidRDefault="00406CF0" w:rsidP="00406CF0">
      <w:pPr>
        <w:pStyle w:val="Standard"/>
        <w:rPr>
          <w:rFonts w:ascii="TimesNewRomanPSMT" w:eastAsia="Times New Roman" w:hAnsi="TimesNewRomanPSMT" w:cs="TimesNewRomanPSMT"/>
          <w:b/>
          <w:color w:val="000000"/>
          <w:sz w:val="28"/>
          <w:szCs w:val="21"/>
          <w:u w:val="single"/>
          <w:lang w:eastAsia="sv-SE"/>
        </w:rPr>
      </w:pPr>
    </w:p>
    <w:p w14:paraId="396DA04A" w14:textId="567B7D64" w:rsidR="00406CF0" w:rsidRDefault="00406CF0" w:rsidP="00406CF0">
      <w:pPr>
        <w:pStyle w:val="Standard"/>
      </w:pPr>
      <w:r>
        <w:rPr>
          <w:rFonts w:ascii="TimesNewRomanPSMT" w:eastAsia="Times New Roman" w:hAnsi="TimesNewRomanPSMT" w:cs="TimesNewRomanPSMT"/>
          <w:b/>
          <w:color w:val="000000"/>
          <w:sz w:val="28"/>
          <w:szCs w:val="21"/>
          <w:u w:val="single"/>
          <w:lang w:eastAsia="sv-SE"/>
        </w:rPr>
        <w:t>Svar på motion angående installation av solceller</w:t>
      </w:r>
    </w:p>
    <w:p w14:paraId="3DAB1A3D" w14:textId="77777777" w:rsidR="00406CF0" w:rsidRDefault="00406CF0" w:rsidP="00406CF0">
      <w:pPr>
        <w:pStyle w:val="Standard"/>
      </w:pPr>
    </w:p>
    <w:p w14:paraId="681A6A74" w14:textId="77777777" w:rsidR="00406CF0" w:rsidRDefault="00406CF0" w:rsidP="00406CF0">
      <w:pPr>
        <w:pStyle w:val="Standard"/>
      </w:pPr>
      <w:r>
        <w:rPr>
          <w:rFonts w:ascii="TimesNewRomanPSMT" w:eastAsia="Times New Roman" w:hAnsi="TimesNewRomanPSMT" w:cs="TimesNewRomanPSMT"/>
          <w:color w:val="000000"/>
          <w:szCs w:val="21"/>
          <w:lang w:eastAsia="sv-SE"/>
        </w:rPr>
        <w:t xml:space="preserve">Marie </w:t>
      </w:r>
      <w:proofErr w:type="spellStart"/>
      <w:r>
        <w:rPr>
          <w:rFonts w:ascii="TimesNewRomanPSMT" w:eastAsia="Times New Roman" w:hAnsi="TimesNewRomanPSMT" w:cs="TimesNewRomanPSMT"/>
          <w:color w:val="000000"/>
          <w:szCs w:val="21"/>
          <w:lang w:eastAsia="sv-SE"/>
        </w:rPr>
        <w:t>Seleskog</w:t>
      </w:r>
      <w:proofErr w:type="spellEnd"/>
      <w:r>
        <w:rPr>
          <w:rFonts w:ascii="TimesNewRomanPSMT" w:eastAsia="Times New Roman" w:hAnsi="TimesNewRomanPSMT" w:cs="TimesNewRomanPSMT"/>
          <w:color w:val="000000"/>
          <w:szCs w:val="21"/>
          <w:lang w:eastAsia="sv-SE"/>
        </w:rPr>
        <w:t xml:space="preserve"> vill att stämmans beslut från 2019, att inte skaffa en solcellsanläggning, ska omprövas. Avslaget avslogs </w:t>
      </w:r>
      <w:proofErr w:type="spellStart"/>
      <w:r>
        <w:rPr>
          <w:rFonts w:ascii="TimesNewRomanPSMT" w:eastAsia="Times New Roman" w:hAnsi="TimesNewRomanPSMT" w:cs="TimesNewRomanPSMT"/>
          <w:color w:val="000000"/>
          <w:szCs w:val="21"/>
          <w:lang w:eastAsia="sv-SE"/>
        </w:rPr>
        <w:t>pga</w:t>
      </w:r>
      <w:proofErr w:type="spellEnd"/>
      <w:r>
        <w:rPr>
          <w:rFonts w:ascii="TimesNewRomanPSMT" w:eastAsia="Times New Roman" w:hAnsi="TimesNewRomanPSMT" w:cs="TimesNewRomanPSMT"/>
          <w:color w:val="000000"/>
          <w:szCs w:val="21"/>
          <w:lang w:eastAsia="sv-SE"/>
        </w:rPr>
        <w:t xml:space="preserve"> ekonomiska skäl. Mycket har hänt de senaste åren och föreningen har också amorterat på sina lån. Kanske är det dags att se vad förslaget skulle kunna innebära i nuläget.</w:t>
      </w:r>
    </w:p>
    <w:p w14:paraId="5872CB3E" w14:textId="77777777" w:rsidR="00406CF0" w:rsidRDefault="00406CF0" w:rsidP="00406CF0">
      <w:pPr>
        <w:pStyle w:val="Standard"/>
      </w:pPr>
      <w:r>
        <w:rPr>
          <w:rFonts w:ascii="TimesNewRomanPSMT" w:eastAsia="Times New Roman" w:hAnsi="TimesNewRomanPSMT" w:cs="TimesNewRomanPSMT"/>
          <w:color w:val="000000"/>
          <w:szCs w:val="21"/>
          <w:lang w:eastAsia="sv-SE"/>
        </w:rPr>
        <w:t xml:space="preserve">En grundlig undersökning måste göras avseende dimensionering, avskrivningstid, </w:t>
      </w:r>
      <w:proofErr w:type="spellStart"/>
      <w:r>
        <w:rPr>
          <w:rFonts w:ascii="TimesNewRomanPSMT" w:eastAsia="Times New Roman" w:hAnsi="TimesNewRomanPSMT" w:cs="TimesNewRomanPSMT"/>
          <w:color w:val="000000"/>
          <w:szCs w:val="21"/>
          <w:lang w:eastAsia="sv-SE"/>
        </w:rPr>
        <w:t>payofftid</w:t>
      </w:r>
      <w:proofErr w:type="spellEnd"/>
      <w:r>
        <w:rPr>
          <w:rFonts w:ascii="TimesNewRomanPSMT" w:eastAsia="Times New Roman" w:hAnsi="TimesNewRomanPSMT" w:cs="TimesNewRomanPSMT"/>
          <w:color w:val="000000"/>
          <w:szCs w:val="21"/>
          <w:lang w:eastAsia="sv-SE"/>
        </w:rPr>
        <w:t xml:space="preserve"> </w:t>
      </w:r>
      <w:proofErr w:type="gramStart"/>
      <w:r>
        <w:rPr>
          <w:rFonts w:ascii="TimesNewRomanPSMT" w:eastAsia="Times New Roman" w:hAnsi="TimesNewRomanPSMT" w:cs="TimesNewRomanPSMT"/>
          <w:color w:val="000000"/>
          <w:szCs w:val="21"/>
          <w:lang w:eastAsia="sv-SE"/>
        </w:rPr>
        <w:t>etc.</w:t>
      </w:r>
      <w:proofErr w:type="gramEnd"/>
      <w:r>
        <w:rPr>
          <w:rFonts w:ascii="TimesNewRomanPSMT" w:eastAsia="Times New Roman" w:hAnsi="TimesNewRomanPSMT" w:cs="TimesNewRomanPSMT"/>
          <w:color w:val="000000"/>
          <w:szCs w:val="21"/>
          <w:lang w:eastAsia="sv-SE"/>
        </w:rPr>
        <w:t xml:space="preserve"> Hur finansierar vi anläggningen? Offertförfrågningar måste göras och utvärderas. I nuläget har varje lägenhet ett elavtal och fastigheten ett. För att få lönsamhet måste föreningen ha ett gemensamt elavtal givetvis med individuell avläsning.  </w:t>
      </w:r>
      <w:r>
        <w:rPr>
          <w:rFonts w:ascii="TimesNewRomanPSMT" w:eastAsia="Times New Roman" w:hAnsi="TimesNewRomanPSMT" w:cs="TimesNewRomanPSMT"/>
          <w:color w:val="000000"/>
          <w:szCs w:val="21"/>
          <w:lang w:eastAsia="sv-SE"/>
        </w:rPr>
        <w:br/>
        <w:t xml:space="preserve">Det är nog ett arbete som inte styrelsen enbart själva kan göra. </w:t>
      </w:r>
    </w:p>
    <w:p w14:paraId="46EBE0F7" w14:textId="77777777" w:rsidR="00406CF0" w:rsidRDefault="00406CF0" w:rsidP="00406CF0">
      <w:pPr>
        <w:pStyle w:val="Standard"/>
      </w:pPr>
    </w:p>
    <w:p w14:paraId="62223C98" w14:textId="77777777" w:rsidR="00406CF0" w:rsidRDefault="00406CF0" w:rsidP="00406CF0">
      <w:pPr>
        <w:pStyle w:val="Standard"/>
      </w:pPr>
      <w:r>
        <w:rPr>
          <w:rFonts w:ascii="TimesNewRomanPSMT" w:eastAsia="Times New Roman" w:hAnsi="TimesNewRomanPSMT" w:cs="TimesNewRomanPSMT"/>
          <w:b/>
          <w:bCs/>
          <w:color w:val="000000"/>
          <w:szCs w:val="21"/>
          <w:lang w:eastAsia="sv-SE"/>
        </w:rPr>
        <w:t xml:space="preserve">Styrelsen föreslår därför att föreningsstämman beslutar </w:t>
      </w:r>
      <w:r>
        <w:rPr>
          <w:rFonts w:ascii="TimesNewRomanPSMT" w:eastAsia="Times New Roman" w:hAnsi="TimesNewRomanPSMT" w:cs="TimesNewRomanPSMT"/>
          <w:b/>
          <w:bCs/>
          <w:color w:val="000000"/>
          <w:szCs w:val="21"/>
          <w:lang w:eastAsia="sv-SE"/>
        </w:rPr>
        <w:br/>
        <w:t>att en arbetsgrupp tillsätts för att utreda frågan vidare och återkomma med ett förslag till nästa stämma.</w:t>
      </w:r>
    </w:p>
    <w:p w14:paraId="14CCD53D" w14:textId="77777777" w:rsidR="00406CF0" w:rsidRDefault="00406CF0" w:rsidP="00937749">
      <w:pPr>
        <w:pStyle w:val="Normalwebb"/>
        <w:shd w:val="clear" w:color="auto" w:fill="FFFFFF"/>
        <w:spacing w:before="0" w:after="0" w:afterAutospacing="0" w:line="330" w:lineRule="atLeast"/>
        <w:textAlignment w:val="baseline"/>
      </w:pPr>
    </w:p>
    <w:sectPr w:rsidR="00406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A7"/>
    <w:rsid w:val="00406CF0"/>
    <w:rsid w:val="00541643"/>
    <w:rsid w:val="00937749"/>
    <w:rsid w:val="00A06D1A"/>
    <w:rsid w:val="00F05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2E57"/>
  <w15:chartTrackingRefBased/>
  <w15:docId w15:val="{FDA59A8C-B29D-4E0D-AEFA-1A2F518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05C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05CA7"/>
    <w:rPr>
      <w:color w:val="0000FF"/>
      <w:u w:val="single"/>
    </w:rPr>
  </w:style>
  <w:style w:type="paragraph" w:customStyle="1" w:styleId="Standard">
    <w:name w:val="Standard"/>
    <w:rsid w:val="00406CF0"/>
    <w:pPr>
      <w:tabs>
        <w:tab w:val="left" w:pos="1304"/>
      </w:tabs>
      <w:suppressAutoHyphens/>
    </w:pPr>
    <w:rPr>
      <w:rFonts w:ascii="Calibri" w:eastAsia="SimSun" w:hAnsi="Calibri"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6604">
      <w:bodyDiv w:val="1"/>
      <w:marLeft w:val="0"/>
      <w:marRight w:val="0"/>
      <w:marTop w:val="0"/>
      <w:marBottom w:val="0"/>
      <w:divBdr>
        <w:top w:val="none" w:sz="0" w:space="0" w:color="auto"/>
        <w:left w:val="none" w:sz="0" w:space="0" w:color="auto"/>
        <w:bottom w:val="none" w:sz="0" w:space="0" w:color="auto"/>
        <w:right w:val="none" w:sz="0" w:space="0" w:color="auto"/>
      </w:divBdr>
      <w:divsChild>
        <w:div w:id="164674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317612358">
                  <w:marLeft w:val="0"/>
                  <w:marRight w:val="0"/>
                  <w:marTop w:val="0"/>
                  <w:marBottom w:val="0"/>
                  <w:divBdr>
                    <w:top w:val="none" w:sz="0" w:space="0" w:color="auto"/>
                    <w:left w:val="none" w:sz="0" w:space="0" w:color="auto"/>
                    <w:bottom w:val="none" w:sz="0" w:space="0" w:color="auto"/>
                    <w:right w:val="none" w:sz="0" w:space="0" w:color="auto"/>
                  </w:divBdr>
                  <w:divsChild>
                    <w:div w:id="1666394580">
                      <w:marLeft w:val="0"/>
                      <w:marRight w:val="0"/>
                      <w:marTop w:val="0"/>
                      <w:marBottom w:val="0"/>
                      <w:divBdr>
                        <w:top w:val="none" w:sz="0" w:space="0" w:color="auto"/>
                        <w:left w:val="none" w:sz="0" w:space="0" w:color="auto"/>
                        <w:bottom w:val="none" w:sz="0" w:space="0" w:color="auto"/>
                        <w:right w:val="none" w:sz="0" w:space="0" w:color="auto"/>
                      </w:divBdr>
                      <w:divsChild>
                        <w:div w:id="17656125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15642181">
                              <w:marLeft w:val="0"/>
                              <w:marRight w:val="0"/>
                              <w:marTop w:val="0"/>
                              <w:marBottom w:val="0"/>
                              <w:divBdr>
                                <w:top w:val="none" w:sz="0" w:space="0" w:color="auto"/>
                                <w:left w:val="none" w:sz="0" w:space="0" w:color="auto"/>
                                <w:bottom w:val="none" w:sz="0" w:space="0" w:color="auto"/>
                                <w:right w:val="none" w:sz="0" w:space="0" w:color="auto"/>
                              </w:divBdr>
                              <w:divsChild>
                                <w:div w:id="1131676989">
                                  <w:marLeft w:val="0"/>
                                  <w:marRight w:val="0"/>
                                  <w:marTop w:val="0"/>
                                  <w:marBottom w:val="0"/>
                                  <w:divBdr>
                                    <w:top w:val="none" w:sz="0" w:space="0" w:color="auto"/>
                                    <w:left w:val="none" w:sz="0" w:space="0" w:color="auto"/>
                                    <w:bottom w:val="none" w:sz="0" w:space="0" w:color="auto"/>
                                    <w:right w:val="none" w:sz="0" w:space="0" w:color="auto"/>
                                  </w:divBdr>
                                  <w:divsChild>
                                    <w:div w:id="918752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761782">
                                          <w:marLeft w:val="0"/>
                                          <w:marRight w:val="0"/>
                                          <w:marTop w:val="0"/>
                                          <w:marBottom w:val="0"/>
                                          <w:divBdr>
                                            <w:top w:val="none" w:sz="0" w:space="0" w:color="auto"/>
                                            <w:left w:val="none" w:sz="0" w:space="0" w:color="auto"/>
                                            <w:bottom w:val="none" w:sz="0" w:space="0" w:color="auto"/>
                                            <w:right w:val="none" w:sz="0" w:space="0" w:color="auto"/>
                                          </w:divBdr>
                                          <w:divsChild>
                                            <w:div w:id="2094932566">
                                              <w:marLeft w:val="0"/>
                                              <w:marRight w:val="0"/>
                                              <w:marTop w:val="0"/>
                                              <w:marBottom w:val="0"/>
                                              <w:divBdr>
                                                <w:top w:val="none" w:sz="0" w:space="0" w:color="auto"/>
                                                <w:left w:val="none" w:sz="0" w:space="0" w:color="auto"/>
                                                <w:bottom w:val="none" w:sz="0" w:space="0" w:color="auto"/>
                                                <w:right w:val="none" w:sz="0" w:space="0" w:color="auto"/>
                                              </w:divBdr>
                                            </w:div>
                                            <w:div w:id="1622228795">
                                              <w:marLeft w:val="0"/>
                                              <w:marRight w:val="0"/>
                                              <w:marTop w:val="0"/>
                                              <w:marBottom w:val="0"/>
                                              <w:divBdr>
                                                <w:top w:val="none" w:sz="0" w:space="0" w:color="auto"/>
                                                <w:left w:val="none" w:sz="0" w:space="0" w:color="auto"/>
                                                <w:bottom w:val="none" w:sz="0" w:space="0" w:color="auto"/>
                                                <w:right w:val="none" w:sz="0" w:space="0" w:color="auto"/>
                                              </w:divBdr>
                                              <w:divsChild>
                                                <w:div w:id="1286694014">
                                                  <w:marLeft w:val="0"/>
                                                  <w:marRight w:val="0"/>
                                                  <w:marTop w:val="0"/>
                                                  <w:marBottom w:val="0"/>
                                                  <w:divBdr>
                                                    <w:top w:val="none" w:sz="0" w:space="0" w:color="auto"/>
                                                    <w:left w:val="none" w:sz="0" w:space="0" w:color="auto"/>
                                                    <w:bottom w:val="none" w:sz="0" w:space="0" w:color="auto"/>
                                                    <w:right w:val="none" w:sz="0" w:space="0" w:color="auto"/>
                                                  </w:divBdr>
                                                  <w:divsChild>
                                                    <w:div w:id="24714791">
                                                      <w:marLeft w:val="0"/>
                                                      <w:marRight w:val="0"/>
                                                      <w:marTop w:val="0"/>
                                                      <w:marBottom w:val="0"/>
                                                      <w:divBdr>
                                                        <w:top w:val="none" w:sz="0" w:space="0" w:color="auto"/>
                                                        <w:left w:val="none" w:sz="0" w:space="0" w:color="auto"/>
                                                        <w:bottom w:val="single" w:sz="8" w:space="0" w:color="E2E2E2"/>
                                                        <w:right w:val="none" w:sz="0" w:space="0" w:color="auto"/>
                                                      </w:divBdr>
                                                      <w:divsChild>
                                                        <w:div w:id="164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cellskollen.se/brf/guide-solceller-for-bostadsrattsforeningar" TargetMode="External"/><Relationship Id="rId3" Type="http://schemas.openxmlformats.org/officeDocument/2006/relationships/webSettings" Target="webSettings.xml"/><Relationship Id="rId7" Type="http://schemas.openxmlformats.org/officeDocument/2006/relationships/hyperlink" Target="https://energimyndigheten.a-w2m.se/Home.mvc?ResourceId=1689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myndigheten.se/fornybart/solelportalen/" TargetMode="External"/><Relationship Id="rId11" Type="http://schemas.openxmlformats.org/officeDocument/2006/relationships/theme" Target="theme/theme1.xml"/><Relationship Id="rId5" Type="http://schemas.openxmlformats.org/officeDocument/2006/relationships/hyperlink" Target="https://skatteverket.se/" TargetMode="External"/><Relationship Id="rId10" Type="http://schemas.openxmlformats.org/officeDocument/2006/relationships/fontTable" Target="fontTable.xml"/><Relationship Id="rId4" Type="http://schemas.openxmlformats.org/officeDocument/2006/relationships/hyperlink" Target="https://www.energimarknadsbyran.se/el/dina-avtal-och-kostnader/valja-elavtal/sa-tecknas-elavtal/gemensamma-avtal/" TargetMode="External"/><Relationship Id="rId9" Type="http://schemas.openxmlformats.org/officeDocument/2006/relationships/hyperlink" Target="https://energirad.se/fore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558</Words>
  <Characters>2962</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Jidenius</dc:creator>
  <cp:keywords/>
  <dc:description/>
  <cp:lastModifiedBy>Inger Jidenius</cp:lastModifiedBy>
  <cp:revision>4</cp:revision>
  <cp:lastPrinted>2022-05-16T06:18:00Z</cp:lastPrinted>
  <dcterms:created xsi:type="dcterms:W3CDTF">2022-03-03T17:10:00Z</dcterms:created>
  <dcterms:modified xsi:type="dcterms:W3CDTF">2022-05-16T06:18:00Z</dcterms:modified>
</cp:coreProperties>
</file>